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59B0" w14:textId="77777777" w:rsidR="0055003A" w:rsidRDefault="0055003A" w:rsidP="000A133A">
      <w:pPr>
        <w:rPr>
          <w:b/>
          <w:bCs/>
          <w:sz w:val="32"/>
          <w:szCs w:val="32"/>
        </w:rPr>
      </w:pPr>
    </w:p>
    <w:p w14:paraId="14033C52" w14:textId="153E82B7" w:rsidR="000A133A" w:rsidRPr="00477D5C" w:rsidRDefault="000A133A" w:rsidP="000A133A">
      <w:pPr>
        <w:rPr>
          <w:b/>
        </w:rPr>
      </w:pPr>
      <w:r w:rsidRPr="00477D5C">
        <w:rPr>
          <w:b/>
          <w:bCs/>
          <w:sz w:val="32"/>
          <w:szCs w:val="32"/>
        </w:rPr>
        <w:t>Steckbrief</w:t>
      </w:r>
      <w:r w:rsidR="00477D5C">
        <w:rPr>
          <w:b/>
          <w:bCs/>
          <w:sz w:val="32"/>
          <w:szCs w:val="32"/>
        </w:rPr>
        <w:t xml:space="preserve">: Sport- und Spielflächen an der </w:t>
      </w:r>
      <w:r w:rsidRPr="00477D5C">
        <w:rPr>
          <w:b/>
          <w:bCs/>
          <w:sz w:val="32"/>
          <w:szCs w:val="32"/>
        </w:rPr>
        <w:t>Lessinghöhe</w:t>
      </w:r>
      <w:r w:rsidR="00477D5C">
        <w:rPr>
          <w:b/>
          <w:bCs/>
          <w:sz w:val="32"/>
          <w:szCs w:val="32"/>
        </w:rPr>
        <w:t xml:space="preserve"> / Bornsdorfer Straße</w:t>
      </w:r>
      <w:r w:rsidRPr="00477D5C">
        <w:rPr>
          <w:b/>
        </w:rPr>
        <w:t xml:space="preserve"> </w:t>
      </w:r>
      <w:r w:rsidR="00477D5C" w:rsidRPr="00477D5C">
        <w:rPr>
          <w:b/>
        </w:rPr>
        <w:t xml:space="preserve">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133A" w14:paraId="5F19DFD8" w14:textId="77777777" w:rsidTr="000872F7">
        <w:tc>
          <w:tcPr>
            <w:tcW w:w="3539" w:type="dxa"/>
          </w:tcPr>
          <w:p w14:paraId="5B2DD746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Titel</w:t>
            </w:r>
          </w:p>
          <w:p w14:paraId="08A88F32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458A20D2" w14:textId="1A37CC91" w:rsidR="000A133A" w:rsidRDefault="002504CB" w:rsidP="000872F7">
            <w:r>
              <w:t xml:space="preserve">Lessinghöhe - Erneuerung der </w:t>
            </w:r>
            <w:r w:rsidR="000A133A">
              <w:t>Sport- und Spielflächen</w:t>
            </w:r>
            <w:r>
              <w:t xml:space="preserve"> an der</w:t>
            </w:r>
            <w:r w:rsidR="000A133A">
              <w:t xml:space="preserve"> </w:t>
            </w:r>
            <w:r w:rsidR="00477D5C">
              <w:t xml:space="preserve">Bornsdorfer Straße </w:t>
            </w:r>
          </w:p>
        </w:tc>
      </w:tr>
      <w:tr w:rsidR="000A133A" w14:paraId="5043DC79" w14:textId="77777777" w:rsidTr="000872F7">
        <w:tc>
          <w:tcPr>
            <w:tcW w:w="3539" w:type="dxa"/>
          </w:tcPr>
          <w:p w14:paraId="7EAD4D36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Organisation</w:t>
            </w:r>
          </w:p>
          <w:p w14:paraId="59781876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6F4F4CD8" w14:textId="77777777" w:rsidR="000A133A" w:rsidRDefault="000A133A" w:rsidP="000872F7">
            <w:r>
              <w:t>Bezirksamt Neukölln von Berlin</w:t>
            </w:r>
          </w:p>
        </w:tc>
      </w:tr>
      <w:tr w:rsidR="000A133A" w14:paraId="5DFC1F6A" w14:textId="77777777" w:rsidTr="000872F7">
        <w:tc>
          <w:tcPr>
            <w:tcW w:w="3539" w:type="dxa"/>
          </w:tcPr>
          <w:p w14:paraId="566DFE46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Ort</w:t>
            </w:r>
          </w:p>
          <w:p w14:paraId="54C0A7FC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7DF93F3E" w14:textId="6D518BC3" w:rsidR="000A133A" w:rsidRDefault="00644C63" w:rsidP="000872F7">
            <w:r>
              <w:t xml:space="preserve">Lessinghöhe </w:t>
            </w:r>
            <w:r w:rsidR="00477D5C">
              <w:t xml:space="preserve">/ Bornsdorfer Straße </w:t>
            </w:r>
          </w:p>
        </w:tc>
      </w:tr>
      <w:tr w:rsidR="000A133A" w14:paraId="63DACA12" w14:textId="77777777" w:rsidTr="000872F7">
        <w:tc>
          <w:tcPr>
            <w:tcW w:w="3539" w:type="dxa"/>
          </w:tcPr>
          <w:p w14:paraId="2C4E02F2" w14:textId="26328CCD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Thema</w:t>
            </w:r>
            <w:r w:rsidR="00477D5C">
              <w:rPr>
                <w:b/>
              </w:rPr>
              <w:t xml:space="preserve"> / Kategorien für mein.Berlin</w:t>
            </w:r>
          </w:p>
          <w:p w14:paraId="47D3C4CC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1D2C1A28" w14:textId="77777777" w:rsidR="00A7259D" w:rsidRPr="00A7259D" w:rsidRDefault="00A7259D" w:rsidP="00A7259D">
            <w:pPr>
              <w:shd w:val="clear" w:color="auto" w:fill="FFFFFF"/>
              <w:spacing w:after="96"/>
              <w:rPr>
                <w:rFonts w:eastAsia="Times New Roman" w:cs="Arial"/>
                <w:i/>
                <w:iCs/>
                <w:color w:val="666666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i/>
                <w:iCs/>
                <w:color w:val="666666"/>
                <w:sz w:val="27"/>
                <w:szCs w:val="27"/>
                <w:lang w:eastAsia="de-DE"/>
              </w:rPr>
              <w:t>Bitte ordnen Sie Ihrem Projekt 1-2 Themenfelder zu. Ihr Projekt kann in der Projektübersicht nach diesen Themen gefiltert werden.</w:t>
            </w:r>
          </w:p>
          <w:p w14:paraId="3FF42ECC" w14:textId="54D1F5A3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45B910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8pt;height:15.6pt" o:ole="">
                  <v:imagedata r:id="rId11" o:title=""/>
                </v:shape>
                <w:control r:id="rId12" w:name="DefaultOcxName" w:shapeid="_x0000_i1054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Antidiskriminierung</w:t>
            </w:r>
          </w:p>
          <w:p w14:paraId="15B41FC7" w14:textId="320145A8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67B8F619">
                <v:shape id="_x0000_i1058" type="#_x0000_t75" style="width:18pt;height:15.6pt" o:ole="">
                  <v:imagedata r:id="rId11" o:title=""/>
                </v:shape>
                <w:control r:id="rId13" w:name="DefaultOcxName1" w:shapeid="_x0000_i1058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Arbeit &amp; Wirtschaft</w:t>
            </w:r>
          </w:p>
          <w:p w14:paraId="3A33DCB3" w14:textId="61F71F4A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3DC6139E">
                <v:shape id="_x0000_i1062" type="#_x0000_t75" style="width:18pt;height:15.6pt" o:ole="">
                  <v:imagedata r:id="rId11" o:title=""/>
                </v:shape>
                <w:control r:id="rId14" w:name="DefaultOcxName2" w:shapeid="_x0000_i1062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Bauen &amp; Wohnen</w:t>
            </w:r>
          </w:p>
          <w:p w14:paraId="72A69CD6" w14:textId="7A21A583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72EB7BDF">
                <v:shape id="_x0000_i1066" type="#_x0000_t75" style="width:18pt;height:15.6pt" o:ole="">
                  <v:imagedata r:id="rId11" o:title=""/>
                </v:shape>
                <w:control r:id="rId15" w:name="DefaultOcxName3" w:shapeid="_x0000_i1066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Bildung &amp; Forschung</w:t>
            </w:r>
          </w:p>
          <w:p w14:paraId="7CDBA776" w14:textId="59F709C9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4EFC144B">
                <v:shape id="_x0000_i1070" type="#_x0000_t75" style="width:18pt;height:15.6pt" o:ole="">
                  <v:imagedata r:id="rId11" o:title=""/>
                </v:shape>
                <w:control r:id="rId16" w:name="DefaultOcxName4" w:shapeid="_x0000_i1070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Kinder, Jugend &amp; Familie</w:t>
            </w:r>
          </w:p>
          <w:p w14:paraId="11B46576" w14:textId="0433410A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37A36BDF">
                <v:shape id="_x0000_i1074" type="#_x0000_t75" style="width:18pt;height:15.6pt" o:ole="">
                  <v:imagedata r:id="rId11" o:title=""/>
                </v:shape>
                <w:control r:id="rId17" w:name="DefaultOcxName5" w:shapeid="_x0000_i1074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Finanzen</w:t>
            </w:r>
          </w:p>
          <w:p w14:paraId="50A522A1" w14:textId="31CEE12A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136E0FB3">
                <v:shape id="_x0000_i1078" type="#_x0000_t75" style="width:18pt;height:15.6pt" o:ole="">
                  <v:imagedata r:id="rId18" o:title=""/>
                </v:shape>
                <w:control r:id="rId19" w:name="DefaultOcxName6" w:shapeid="_x0000_i1078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Gesundheit &amp; Sport</w:t>
            </w:r>
          </w:p>
          <w:p w14:paraId="6A2E4E42" w14:textId="5189FD3B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005CF6A9">
                <v:shape id="_x0000_i1082" type="#_x0000_t75" style="width:18pt;height:15.6pt" o:ole="">
                  <v:imagedata r:id="rId11" o:title=""/>
                </v:shape>
                <w:control r:id="rId20" w:name="DefaultOcxName7" w:shapeid="_x0000_i1082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Integration</w:t>
            </w:r>
          </w:p>
          <w:p w14:paraId="0D7D16AB" w14:textId="288971BF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096F6074">
                <v:shape id="_x0000_i1086" type="#_x0000_t75" style="width:18pt;height:15.6pt" o:ole="">
                  <v:imagedata r:id="rId11" o:title=""/>
                </v:shape>
                <w:control r:id="rId21" w:name="DefaultOcxName8" w:shapeid="_x0000_i1086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Kultur &amp; Freizeit</w:t>
            </w:r>
          </w:p>
          <w:p w14:paraId="12DB45B0" w14:textId="797A5498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10D3F852">
                <v:shape id="_x0000_i1090" type="#_x0000_t75" style="width:18pt;height:15.6pt" o:ole="">
                  <v:imagedata r:id="rId11" o:title=""/>
                </v:shape>
                <w:control r:id="rId22" w:name="DefaultOcxName9" w:shapeid="_x0000_i1090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Nachbarschaft &amp; Teilhabe</w:t>
            </w:r>
          </w:p>
          <w:p w14:paraId="010D20D2" w14:textId="2755A882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2EEA09CB">
                <v:shape id="_x0000_i1094" type="#_x0000_t75" style="width:18pt;height:15.6pt" o:ole="">
                  <v:imagedata r:id="rId11" o:title=""/>
                </v:shape>
                <w:control r:id="rId23" w:name="DefaultOcxName10" w:shapeid="_x0000_i1094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Stadtentwicklung</w:t>
            </w:r>
          </w:p>
          <w:p w14:paraId="6FB0CE62" w14:textId="003D9D05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63867B2F">
                <v:shape id="_x0000_i1098" type="#_x0000_t75" style="width:18pt;height:15.6pt" o:ole="">
                  <v:imagedata r:id="rId18" o:title=""/>
                </v:shape>
                <w:control r:id="rId24" w:name="DefaultOcxName11" w:shapeid="_x0000_i1098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Umwelt &amp; Grünflächen</w:t>
            </w:r>
          </w:p>
          <w:p w14:paraId="6CEA8B59" w14:textId="209DD3D7" w:rsidR="00A7259D" w:rsidRPr="00A7259D" w:rsidRDefault="00A7259D" w:rsidP="00A725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</w:pPr>
            <w:r w:rsidRPr="00A7259D">
              <w:rPr>
                <w:rFonts w:eastAsia="Times New Roman" w:cs="Arial"/>
                <w:color w:val="333333"/>
                <w:sz w:val="27"/>
                <w:szCs w:val="27"/>
              </w:rPr>
              <w:object w:dxaOrig="225" w:dyaOrig="225" w14:anchorId="3930B8BE">
                <v:shape id="_x0000_i1102" type="#_x0000_t75" style="width:18pt;height:15.6pt" o:ole="">
                  <v:imagedata r:id="rId11" o:title=""/>
                </v:shape>
                <w:control r:id="rId25" w:name="DefaultOcxName12" w:shapeid="_x0000_i1102"/>
              </w:object>
            </w:r>
            <w:r w:rsidRPr="00A7259D">
              <w:rPr>
                <w:rFonts w:eastAsia="Times New Roman" w:cs="Arial"/>
                <w:color w:val="333333"/>
                <w:sz w:val="27"/>
                <w:szCs w:val="27"/>
                <w:lang w:eastAsia="de-DE"/>
              </w:rPr>
              <w:t> Verkehr</w:t>
            </w:r>
          </w:p>
          <w:p w14:paraId="22319982" w14:textId="2F475C01" w:rsidR="007323D1" w:rsidRPr="00B94837" w:rsidRDefault="007323D1" w:rsidP="00A7259D">
            <w:pPr>
              <w:shd w:val="clear" w:color="auto" w:fill="FFFFFF"/>
              <w:spacing w:before="100" w:beforeAutospacing="1" w:after="100" w:afterAutospacing="1"/>
              <w:ind w:left="720"/>
              <w:jc w:val="both"/>
            </w:pPr>
          </w:p>
        </w:tc>
      </w:tr>
      <w:tr w:rsidR="000A133A" w14:paraId="080A4F5B" w14:textId="77777777" w:rsidTr="000872F7">
        <w:tc>
          <w:tcPr>
            <w:tcW w:w="3539" w:type="dxa"/>
          </w:tcPr>
          <w:p w14:paraId="5B86F712" w14:textId="77777777" w:rsidR="000A133A" w:rsidRPr="001479EB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Kosten</w:t>
            </w:r>
          </w:p>
        </w:tc>
        <w:tc>
          <w:tcPr>
            <w:tcW w:w="6095" w:type="dxa"/>
          </w:tcPr>
          <w:p w14:paraId="63C141E8" w14:textId="27B392DA" w:rsidR="000A133A" w:rsidRDefault="00477D5C" w:rsidP="000872F7">
            <w:r>
              <w:t>Rund 500.000 EUR</w:t>
            </w:r>
          </w:p>
        </w:tc>
      </w:tr>
      <w:tr w:rsidR="000A133A" w14:paraId="3C2C0572" w14:textId="77777777" w:rsidTr="000872F7">
        <w:tc>
          <w:tcPr>
            <w:tcW w:w="3539" w:type="dxa"/>
          </w:tcPr>
          <w:p w14:paraId="0E930305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Beteiligung</w:t>
            </w:r>
          </w:p>
          <w:p w14:paraId="38E789B2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277B31A3" w14:textId="47806700" w:rsidR="000A133A" w:rsidRDefault="000A133A" w:rsidP="000872F7">
            <w:r>
              <w:t>Mit</w:t>
            </w:r>
            <w:r w:rsidR="00A7259D">
              <w:t xml:space="preserve">. </w:t>
            </w:r>
          </w:p>
        </w:tc>
      </w:tr>
      <w:tr w:rsidR="008B77BE" w14:paraId="3D1ED2EB" w14:textId="77777777" w:rsidTr="000872F7">
        <w:tc>
          <w:tcPr>
            <w:tcW w:w="3539" w:type="dxa"/>
          </w:tcPr>
          <w:p w14:paraId="6A836B81" w14:textId="4A3E24BE" w:rsidR="008B77BE" w:rsidRPr="001479EB" w:rsidRDefault="008B77BE" w:rsidP="000872F7">
            <w:pPr>
              <w:rPr>
                <w:b/>
              </w:rPr>
            </w:pPr>
            <w:r>
              <w:rPr>
                <w:b/>
              </w:rPr>
              <w:t>Begründung</w:t>
            </w:r>
          </w:p>
        </w:tc>
        <w:tc>
          <w:tcPr>
            <w:tcW w:w="6095" w:type="dxa"/>
          </w:tcPr>
          <w:p w14:paraId="0147FB04" w14:textId="77777777" w:rsidR="007A567A" w:rsidRDefault="007A567A" w:rsidP="007A567A">
            <w:r>
              <w:t>Ziel der Beteiligung ist es, Hinweise, Ideen, Wünsche der Nutzenden in die Planungen aufzunehmen und Transparenz über das Vorhaben zu erzeugen.</w:t>
            </w:r>
          </w:p>
          <w:p w14:paraId="4EC02A2D" w14:textId="41756B85" w:rsidR="008B77BE" w:rsidRDefault="007A567A" w:rsidP="007A567A">
            <w:r>
              <w:t>Die Umgestaltung soll möglichst passgenau erfolgen, also den Ideen und Bedarfen der Nutzer*innen entsprechen.</w:t>
            </w:r>
          </w:p>
        </w:tc>
      </w:tr>
      <w:tr w:rsidR="000A133A" w14:paraId="48A402EA" w14:textId="77777777" w:rsidTr="000872F7">
        <w:tc>
          <w:tcPr>
            <w:tcW w:w="3539" w:type="dxa"/>
          </w:tcPr>
          <w:p w14:paraId="7FD9A7F9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Ziel</w:t>
            </w:r>
          </w:p>
          <w:p w14:paraId="5C0DF92F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1F1D787C" w14:textId="5B902451" w:rsidR="002A23C8" w:rsidRDefault="002A23C8" w:rsidP="002A23C8">
            <w:r>
              <w:t>Das Ziel des Vorhabens ist</w:t>
            </w:r>
            <w:r w:rsidR="00A7259D">
              <w:t xml:space="preserve"> es,</w:t>
            </w:r>
            <w:r>
              <w:t xml:space="preserve"> die </w:t>
            </w:r>
            <w:r w:rsidRPr="0078064E">
              <w:t>bestehenden Spiel- und Sportflächen</w:t>
            </w:r>
            <w:r w:rsidR="00A7259D">
              <w:t xml:space="preserve"> an der Lessinghöhe im Bereich Bornsdorfer Straße</w:t>
            </w:r>
            <w:r w:rsidRPr="0078064E">
              <w:t xml:space="preserve"> bis </w:t>
            </w:r>
            <w:r w:rsidR="001B4F59" w:rsidRPr="0078064E">
              <w:t xml:space="preserve">Ende 2023 </w:t>
            </w:r>
            <w:r w:rsidR="00A7259D">
              <w:t>zu erneuern</w:t>
            </w:r>
            <w:r w:rsidR="000F47B9">
              <w:t xml:space="preserve"> und besser zugänglich zu machen</w:t>
            </w:r>
            <w:r w:rsidRPr="0078064E">
              <w:t>.</w:t>
            </w:r>
            <w:r>
              <w:t xml:space="preserve"> </w:t>
            </w:r>
            <w:r w:rsidR="00A7259D">
              <w:t xml:space="preserve">Die Ideen der Kinder- und Jugendlichen sollen hierbei berücksichtigt werden. </w:t>
            </w:r>
          </w:p>
        </w:tc>
      </w:tr>
      <w:tr w:rsidR="000A133A" w14:paraId="06135C3B" w14:textId="77777777" w:rsidTr="000872F7">
        <w:tc>
          <w:tcPr>
            <w:tcW w:w="3539" w:type="dxa"/>
          </w:tcPr>
          <w:p w14:paraId="5710AAFD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Betroffenes Gebiet/ Adresse</w:t>
            </w:r>
          </w:p>
          <w:p w14:paraId="357C9FE6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090F1B4A" w14:textId="77777777" w:rsidR="000A133A" w:rsidRDefault="000A133A" w:rsidP="000872F7">
            <w:r>
              <w:t>Rollbergsiedlung</w:t>
            </w:r>
          </w:p>
          <w:p w14:paraId="66632F1D" w14:textId="79B48C42" w:rsidR="000A133A" w:rsidRDefault="00644C63" w:rsidP="00322216">
            <w:r w:rsidRPr="00644C63">
              <w:lastRenderedPageBreak/>
              <w:t>Lessinghöhe</w:t>
            </w:r>
            <w:r w:rsidR="005F39C5">
              <w:t xml:space="preserve">/ </w:t>
            </w:r>
            <w:r w:rsidR="005F39C5" w:rsidRPr="002E223E">
              <w:rPr>
                <w:color w:val="000000" w:themeColor="text1"/>
              </w:rPr>
              <w:t>Spiel</w:t>
            </w:r>
            <w:r w:rsidR="00816B81" w:rsidRPr="002E223E">
              <w:rPr>
                <w:color w:val="000000" w:themeColor="text1"/>
              </w:rPr>
              <w:t>-</w:t>
            </w:r>
            <w:r w:rsidR="005F39C5" w:rsidRPr="002E223E">
              <w:rPr>
                <w:color w:val="000000" w:themeColor="text1"/>
              </w:rPr>
              <w:t xml:space="preserve"> und </w:t>
            </w:r>
            <w:r w:rsidR="00816B81" w:rsidRPr="002E223E">
              <w:rPr>
                <w:color w:val="000000" w:themeColor="text1"/>
              </w:rPr>
              <w:t xml:space="preserve">Sportflächen an der </w:t>
            </w:r>
            <w:r w:rsidR="005F39C5" w:rsidRPr="002E223E">
              <w:rPr>
                <w:color w:val="000000" w:themeColor="text1"/>
              </w:rPr>
              <w:t>Bornsdorfer Straße</w:t>
            </w:r>
            <w:r w:rsidR="00684C76" w:rsidRPr="002E223E">
              <w:rPr>
                <w:color w:val="000000" w:themeColor="text1"/>
              </w:rPr>
              <w:t xml:space="preserve"> </w:t>
            </w:r>
          </w:p>
        </w:tc>
      </w:tr>
      <w:tr w:rsidR="000A133A" w14:paraId="189A299F" w14:textId="77777777" w:rsidTr="000872F7">
        <w:tc>
          <w:tcPr>
            <w:tcW w:w="3539" w:type="dxa"/>
          </w:tcPr>
          <w:p w14:paraId="2FC5FE1B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lastRenderedPageBreak/>
              <w:t>Art der Finanzierung</w:t>
            </w:r>
          </w:p>
          <w:p w14:paraId="59B20DE6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1ECC2452" w14:textId="7225253B" w:rsidR="000A133A" w:rsidRDefault="006B62AF" w:rsidP="00322216">
            <w:r w:rsidRPr="002E223E">
              <w:t xml:space="preserve">Bezirkliche Investitionsmaßnahme </w:t>
            </w:r>
          </w:p>
        </w:tc>
      </w:tr>
      <w:tr w:rsidR="000A133A" w14:paraId="47C5EDE1" w14:textId="77777777" w:rsidTr="000872F7">
        <w:tc>
          <w:tcPr>
            <w:tcW w:w="3539" w:type="dxa"/>
          </w:tcPr>
          <w:p w14:paraId="6D3B6557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Status</w:t>
            </w:r>
          </w:p>
          <w:p w14:paraId="1AABBDBC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499A83FA" w14:textId="6A9818D4" w:rsidR="000A133A" w:rsidRDefault="000A133A" w:rsidP="000872F7">
            <w:r>
              <w:t>In Planung</w:t>
            </w:r>
          </w:p>
        </w:tc>
      </w:tr>
      <w:tr w:rsidR="000A133A" w14:paraId="54144C4F" w14:textId="77777777" w:rsidTr="000872F7">
        <w:tc>
          <w:tcPr>
            <w:tcW w:w="3539" w:type="dxa"/>
          </w:tcPr>
          <w:p w14:paraId="0F43A556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Begründung</w:t>
            </w:r>
          </w:p>
          <w:p w14:paraId="312A8A7E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480FCABB" w14:textId="63AF3E46" w:rsidR="002A23C8" w:rsidRDefault="002A23C8" w:rsidP="002A23C8">
            <w:r>
              <w:t>Die Sport- und Spielflächen in der Lessinghöhe sollen erneuert werden. Sowohl von der Straße als auch von der Grünanlage her sind die Anlagen schwer erreichbar</w:t>
            </w:r>
            <w:r w:rsidR="00A7259D">
              <w:t xml:space="preserve">, kaum </w:t>
            </w:r>
            <w:r>
              <w:t>einsehbar und nicht barrierefrei gestaltet. I</w:t>
            </w:r>
            <w:r w:rsidR="0055003A">
              <w:t>nsbesondere</w:t>
            </w:r>
            <w:r>
              <w:t xml:space="preserve"> die südliche Fläche mit einer Skaterampe wird kaum genutzt und ist stark vermüllt. </w:t>
            </w:r>
            <w:r w:rsidR="00EE08B9">
              <w:t>Auch im Integrierten Handlungs- und Entwicklungskonzept (IHEK) des Quartiersmanagements aus dem Jahr 2019 ist der Bedarf zur Erneuerung der Sport- und Spielflächen festgehalten</w:t>
            </w:r>
            <w:r w:rsidR="00362288">
              <w:t>.</w:t>
            </w:r>
          </w:p>
          <w:p w14:paraId="20E1424D" w14:textId="77777777" w:rsidR="000A133A" w:rsidRDefault="000A133A" w:rsidP="00F646CE"/>
          <w:p w14:paraId="7CB939B1" w14:textId="77777777" w:rsidR="00A95BB3" w:rsidRDefault="00362288" w:rsidP="00F646CE">
            <w:r>
              <w:t xml:space="preserve">Hierfür </w:t>
            </w:r>
            <w:r w:rsidR="001F5449">
              <w:t xml:space="preserve">sollen </w:t>
            </w:r>
            <w:r>
              <w:t xml:space="preserve">folgende Maßnahmen umgesetzt werden: </w:t>
            </w:r>
          </w:p>
          <w:p w14:paraId="68E74491" w14:textId="77777777" w:rsidR="00362288" w:rsidRDefault="00362288" w:rsidP="00F646CE"/>
          <w:p w14:paraId="0B3E65E4" w14:textId="77777777" w:rsidR="002A23C8" w:rsidRDefault="002A23C8" w:rsidP="002A23C8">
            <w:pPr>
              <w:pStyle w:val="Listenabsatz"/>
              <w:numPr>
                <w:ilvl w:val="0"/>
                <w:numId w:val="1"/>
              </w:numPr>
            </w:pPr>
            <w:r>
              <w:t xml:space="preserve">Verbesserung der Zugangsmöglichkeiten zu allen Flächen </w:t>
            </w:r>
          </w:p>
          <w:p w14:paraId="73D78EED" w14:textId="77777777" w:rsidR="002A23C8" w:rsidRDefault="002A23C8" w:rsidP="002A23C8">
            <w:pPr>
              <w:pStyle w:val="Listenabsatz"/>
              <w:numPr>
                <w:ilvl w:val="0"/>
                <w:numId w:val="1"/>
              </w:numPr>
            </w:pPr>
            <w:r>
              <w:t xml:space="preserve">Barrierefreie Erschließung </w:t>
            </w:r>
          </w:p>
          <w:p w14:paraId="2F9315A8" w14:textId="33C668BB" w:rsidR="002A23C8" w:rsidRDefault="00DF288A" w:rsidP="002A23C8">
            <w:pPr>
              <w:pStyle w:val="Listenabsatz"/>
              <w:numPr>
                <w:ilvl w:val="0"/>
                <w:numId w:val="1"/>
              </w:numPr>
            </w:pPr>
            <w:r>
              <w:t>mehr</w:t>
            </w:r>
            <w:r w:rsidR="00A7259D">
              <w:t xml:space="preserve"> Ver</w:t>
            </w:r>
            <w:r w:rsidR="002A23C8">
              <w:t>bindung</w:t>
            </w:r>
            <w:r>
              <w:t>en</w:t>
            </w:r>
            <w:r w:rsidR="002A23C8">
              <w:t xml:space="preserve"> der Flächen untereinander</w:t>
            </w:r>
            <w:r>
              <w:t xml:space="preserve"> schaffen</w:t>
            </w:r>
          </w:p>
          <w:p w14:paraId="38B295BD" w14:textId="4E786006" w:rsidR="002A23C8" w:rsidRDefault="002A23C8" w:rsidP="002A23C8">
            <w:pPr>
              <w:pStyle w:val="Listenabsatz"/>
              <w:numPr>
                <w:ilvl w:val="0"/>
                <w:numId w:val="1"/>
              </w:numPr>
            </w:pPr>
            <w:r>
              <w:t>Vielfältige Nutzungsangebote für alle Alters- und Nutzergruppen</w:t>
            </w:r>
            <w:r w:rsidR="00A7259D">
              <w:t xml:space="preserve"> schaffen</w:t>
            </w:r>
          </w:p>
          <w:p w14:paraId="19FA4A0B" w14:textId="618AED96" w:rsidR="0012494B" w:rsidRPr="0078064E" w:rsidRDefault="002A23C8" w:rsidP="00EA5B6C">
            <w:pPr>
              <w:pStyle w:val="Listenabsatz"/>
              <w:numPr>
                <w:ilvl w:val="0"/>
                <w:numId w:val="1"/>
              </w:numPr>
            </w:pPr>
            <w:r>
              <w:t xml:space="preserve">Verbesserung </w:t>
            </w:r>
            <w:r w:rsidR="00DF288A">
              <w:t>der Anbindung</w:t>
            </w:r>
            <w:r>
              <w:t xml:space="preserve"> zum Park </w:t>
            </w:r>
            <w:r w:rsidR="0012494B">
              <w:br/>
            </w:r>
            <w:r w:rsidR="00EA5B6C">
              <w:br/>
            </w:r>
          </w:p>
          <w:p w14:paraId="3779E9E3" w14:textId="1890E3C5" w:rsidR="00362288" w:rsidRDefault="00E53B34" w:rsidP="002272C5">
            <w:r w:rsidRPr="00477D5C">
              <w:t xml:space="preserve">Bei zwei </w:t>
            </w:r>
            <w:r w:rsidR="00DF288A">
              <w:t>Vo</w:t>
            </w:r>
            <w:r w:rsidRPr="00477D5C">
              <w:t>r</w:t>
            </w:r>
            <w:r w:rsidR="00DF288A">
              <w:t xml:space="preserve"> – </w:t>
            </w:r>
            <w:r w:rsidRPr="00477D5C">
              <w:t>Ort</w:t>
            </w:r>
            <w:r w:rsidR="00DF288A">
              <w:t xml:space="preserve"> </w:t>
            </w:r>
            <w:r w:rsidR="000F47B9">
              <w:t xml:space="preserve">- </w:t>
            </w:r>
            <w:r w:rsidRPr="00477D5C">
              <w:t xml:space="preserve">Aktionen </w:t>
            </w:r>
            <w:r w:rsidR="00DF288A">
              <w:t>(0</w:t>
            </w:r>
            <w:r w:rsidRPr="00477D5C">
              <w:t>4.05.</w:t>
            </w:r>
            <w:r w:rsidR="00DF288A">
              <w:t>2022</w:t>
            </w:r>
            <w:r w:rsidRPr="00477D5C">
              <w:t xml:space="preserve"> ab 15 Uhr</w:t>
            </w:r>
            <w:r w:rsidR="00DF288A">
              <w:t xml:space="preserve"> / 06.</w:t>
            </w:r>
            <w:r w:rsidRPr="00477D5C">
              <w:t>05</w:t>
            </w:r>
            <w:r w:rsidR="007A567A">
              <w:t>.</w:t>
            </w:r>
            <w:r w:rsidR="00DF288A">
              <w:t>2022</w:t>
            </w:r>
            <w:r w:rsidRPr="00477D5C">
              <w:t xml:space="preserve"> ab 14 Uhr</w:t>
            </w:r>
            <w:r w:rsidR="00DF288A">
              <w:t>)</w:t>
            </w:r>
            <w:r w:rsidRPr="00477D5C">
              <w:t xml:space="preserve"> können Bürger*innen Vorschläge zu der A</w:t>
            </w:r>
            <w:r w:rsidR="00165401" w:rsidRPr="00477D5C">
              <w:t>u</w:t>
            </w:r>
            <w:r w:rsidR="00A52D1E" w:rsidRPr="00477D5C">
              <w:t>s</w:t>
            </w:r>
            <w:r w:rsidR="00165401" w:rsidRPr="00477D5C">
              <w:t>st</w:t>
            </w:r>
            <w:r w:rsidR="005613ED" w:rsidRPr="00477D5C">
              <w:t>attung (</w:t>
            </w:r>
            <w:r w:rsidR="009040E4" w:rsidRPr="00477D5C">
              <w:t>F</w:t>
            </w:r>
            <w:r w:rsidR="005613ED" w:rsidRPr="00477D5C">
              <w:t xml:space="preserve">itness- und Spielgeräte) auf den Flächen machen. </w:t>
            </w:r>
            <w:r w:rsidR="005613ED" w:rsidRPr="00477D5C">
              <w:br/>
            </w:r>
            <w:r w:rsidR="00DF288A">
              <w:t>Parallel dazu (</w:t>
            </w:r>
            <w:r w:rsidR="00DF288A" w:rsidRPr="005524E7">
              <w:t>2</w:t>
            </w:r>
            <w:r w:rsidR="00DF288A">
              <w:t>8</w:t>
            </w:r>
            <w:r w:rsidR="00DF288A" w:rsidRPr="005524E7">
              <w:t>.04.05.- 08.05.2022</w:t>
            </w:r>
            <w:r w:rsidR="00DF288A">
              <w:t>)</w:t>
            </w:r>
            <w:r w:rsidR="00DF288A" w:rsidRPr="005524E7">
              <w:t xml:space="preserve"> </w:t>
            </w:r>
            <w:r w:rsidR="00DF288A">
              <w:t xml:space="preserve">findet </w:t>
            </w:r>
            <w:r w:rsidR="00A52D1E" w:rsidRPr="00477D5C">
              <w:t>eine Online-Beteiligung</w:t>
            </w:r>
            <w:r w:rsidR="0055003A">
              <w:t xml:space="preserve"> auf mein.Berlin</w:t>
            </w:r>
            <w:r w:rsidR="00A52D1E" w:rsidRPr="00477D5C">
              <w:t xml:space="preserve"> </w:t>
            </w:r>
            <w:r w:rsidR="00A52D1E" w:rsidRPr="005524E7">
              <w:t xml:space="preserve">statt. </w:t>
            </w:r>
            <w:r w:rsidR="0055003A">
              <w:t>Das Fachamt erstellt daraus ei</w:t>
            </w:r>
            <w:r w:rsidR="00DF288A">
              <w:t xml:space="preserve">nen </w:t>
            </w:r>
            <w:r w:rsidR="00386898" w:rsidRPr="005524E7">
              <w:t xml:space="preserve">Entwurf für die Umgestaltung </w:t>
            </w:r>
            <w:r w:rsidR="005C331C" w:rsidRPr="005524E7">
              <w:t>der Spiel- und Sportflächen</w:t>
            </w:r>
            <w:r w:rsidR="0055003A">
              <w:t xml:space="preserve"> und präsentiert diesen</w:t>
            </w:r>
            <w:r w:rsidR="000F47B9">
              <w:t xml:space="preserve"> im </w:t>
            </w:r>
            <w:r w:rsidR="007A567A">
              <w:t>Sommer</w:t>
            </w:r>
            <w:r w:rsidR="0055003A">
              <w:t xml:space="preserve"> 2022 </w:t>
            </w:r>
            <w:r w:rsidR="005C331C" w:rsidRPr="005524E7">
              <w:t>der Öffentlichkei</w:t>
            </w:r>
            <w:r w:rsidR="00DF288A">
              <w:t>t</w:t>
            </w:r>
            <w:r w:rsidR="00386898" w:rsidRPr="005524E7">
              <w:t>.</w:t>
            </w:r>
            <w:r w:rsidR="00386898">
              <w:t xml:space="preserve"> </w:t>
            </w:r>
          </w:p>
          <w:p w14:paraId="5B0E7D75" w14:textId="3ADE6236" w:rsidR="00362288" w:rsidRDefault="00390932" w:rsidP="00362288">
            <w:r>
              <w:t xml:space="preserve">Im Nachgang werden die Pläne finalisiert. </w:t>
            </w:r>
          </w:p>
          <w:p w14:paraId="006A847E" w14:textId="77777777" w:rsidR="00390932" w:rsidRDefault="00390932" w:rsidP="00362288"/>
          <w:p w14:paraId="71B14C9B" w14:textId="77777777" w:rsidR="00DF288A" w:rsidRDefault="00DF288A" w:rsidP="0055003A">
            <w:r>
              <w:t>Das</w:t>
            </w:r>
            <w:r w:rsidR="00362288">
              <w:t xml:space="preserve"> Beteiligungskonzept</w:t>
            </w:r>
            <w:r>
              <w:t xml:space="preserve"> mit weiteren Informationen </w:t>
            </w:r>
            <w:r w:rsidR="0055003A">
              <w:t>steht h</w:t>
            </w:r>
            <w:r>
              <w:t xml:space="preserve">ier in Kürze zur Verfügung. </w:t>
            </w:r>
          </w:p>
          <w:p w14:paraId="6EE7F7A4" w14:textId="3E58DA08" w:rsidR="0055003A" w:rsidRDefault="0055003A" w:rsidP="0055003A"/>
        </w:tc>
      </w:tr>
      <w:tr w:rsidR="000A133A" w14:paraId="2A06D2FD" w14:textId="77777777" w:rsidTr="000872F7">
        <w:tc>
          <w:tcPr>
            <w:tcW w:w="3539" w:type="dxa"/>
          </w:tcPr>
          <w:p w14:paraId="29C044BF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Ansprechpartner*in</w:t>
            </w:r>
          </w:p>
          <w:p w14:paraId="501A2941" w14:textId="77777777" w:rsidR="000A133A" w:rsidRDefault="000A133A" w:rsidP="000872F7">
            <w:pPr>
              <w:rPr>
                <w:b/>
              </w:rPr>
            </w:pPr>
          </w:p>
          <w:p w14:paraId="16AD8299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1977F536" w14:textId="77777777" w:rsidR="000A133A" w:rsidRDefault="000A133A" w:rsidP="000872F7">
            <w:r>
              <w:t xml:space="preserve">Mitmach-Laden </w:t>
            </w:r>
            <w:r w:rsidRPr="007B7710">
              <w:t xml:space="preserve">– </w:t>
            </w:r>
            <w:r>
              <w:t xml:space="preserve"> </w:t>
            </w:r>
            <w:r w:rsidRPr="007B7710">
              <w:rPr>
                <w:i/>
              </w:rPr>
              <w:t>Die Anlaufstelle für Beteiligung in Neukölln</w:t>
            </w:r>
          </w:p>
        </w:tc>
      </w:tr>
      <w:tr w:rsidR="000A133A" w14:paraId="55448F80" w14:textId="77777777" w:rsidTr="000872F7">
        <w:tc>
          <w:tcPr>
            <w:tcW w:w="3539" w:type="dxa"/>
          </w:tcPr>
          <w:p w14:paraId="62D8FA7E" w14:textId="77777777" w:rsidR="000A133A" w:rsidRDefault="000A133A" w:rsidP="000872F7">
            <w:pPr>
              <w:rPr>
                <w:b/>
              </w:rPr>
            </w:pPr>
            <w:r w:rsidRPr="001479EB">
              <w:rPr>
                <w:b/>
              </w:rPr>
              <w:t>Kontakt</w:t>
            </w:r>
          </w:p>
          <w:p w14:paraId="390E91A9" w14:textId="77777777" w:rsidR="000A133A" w:rsidRDefault="000A133A" w:rsidP="000872F7">
            <w:pPr>
              <w:rPr>
                <w:b/>
              </w:rPr>
            </w:pPr>
          </w:p>
          <w:p w14:paraId="7EF6CAB8" w14:textId="77777777" w:rsidR="000A133A" w:rsidRPr="001479EB" w:rsidRDefault="000A133A" w:rsidP="000872F7">
            <w:pPr>
              <w:rPr>
                <w:b/>
              </w:rPr>
            </w:pPr>
          </w:p>
        </w:tc>
        <w:tc>
          <w:tcPr>
            <w:tcW w:w="6095" w:type="dxa"/>
          </w:tcPr>
          <w:p w14:paraId="5CCBFC3D" w14:textId="3612DB09" w:rsidR="000A133A" w:rsidRDefault="000A133A" w:rsidP="000872F7">
            <w:r>
              <w:lastRenderedPageBreak/>
              <w:t>Tel: 030 627 28 727</w:t>
            </w:r>
          </w:p>
          <w:p w14:paraId="189892B2" w14:textId="77777777" w:rsidR="000A133A" w:rsidRDefault="000A133A" w:rsidP="000872F7">
            <w:r>
              <w:lastRenderedPageBreak/>
              <w:t>E-Mail: kontakt@neukoelln-beteiligt.de</w:t>
            </w:r>
          </w:p>
          <w:p w14:paraId="398C451F" w14:textId="428BF9B9" w:rsidR="000A133A" w:rsidRDefault="000A133A" w:rsidP="000872F7">
            <w:r>
              <w:t xml:space="preserve">            neukoelln-beteiligt@bezirksamt-neukoelln.de</w:t>
            </w:r>
          </w:p>
        </w:tc>
      </w:tr>
    </w:tbl>
    <w:p w14:paraId="2FF14749" w14:textId="77777777" w:rsidR="00362288" w:rsidRDefault="00362288" w:rsidP="00390932"/>
    <w:sectPr w:rsidR="00362288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827A" w14:textId="77777777" w:rsidR="00477D5C" w:rsidRDefault="00477D5C" w:rsidP="00477D5C">
      <w:pPr>
        <w:spacing w:after="0" w:line="240" w:lineRule="auto"/>
      </w:pPr>
      <w:r>
        <w:separator/>
      </w:r>
    </w:p>
  </w:endnote>
  <w:endnote w:type="continuationSeparator" w:id="0">
    <w:p w14:paraId="622C8F88" w14:textId="77777777" w:rsidR="00477D5C" w:rsidRDefault="00477D5C" w:rsidP="004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924F" w14:textId="77777777" w:rsidR="00477D5C" w:rsidRDefault="00477D5C" w:rsidP="00477D5C">
      <w:pPr>
        <w:spacing w:after="0" w:line="240" w:lineRule="auto"/>
      </w:pPr>
      <w:r>
        <w:separator/>
      </w:r>
    </w:p>
  </w:footnote>
  <w:footnote w:type="continuationSeparator" w:id="0">
    <w:p w14:paraId="11988336" w14:textId="77777777" w:rsidR="00477D5C" w:rsidRDefault="00477D5C" w:rsidP="004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1E1E" w14:textId="2685177E" w:rsidR="00477D5C" w:rsidRDefault="00477D5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7BFE0A" wp14:editId="287A1C9C">
          <wp:simplePos x="0" y="0"/>
          <wp:positionH relativeFrom="column">
            <wp:posOffset>4423496</wp:posOffset>
          </wp:positionH>
          <wp:positionV relativeFrom="paragraph">
            <wp:posOffset>-155618</wp:posOffset>
          </wp:positionV>
          <wp:extent cx="1887862" cy="838633"/>
          <wp:effectExtent l="0" t="0" r="0" b="0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62" cy="838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50994E" w14:textId="77777777" w:rsidR="00477D5C" w:rsidRDefault="00477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5E3"/>
    <w:multiLevelType w:val="multilevel"/>
    <w:tmpl w:val="F71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0573"/>
    <w:multiLevelType w:val="multilevel"/>
    <w:tmpl w:val="5B8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2EE4"/>
    <w:multiLevelType w:val="hybridMultilevel"/>
    <w:tmpl w:val="4C326804"/>
    <w:lvl w:ilvl="0" w:tplc="5FC47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6206"/>
    <w:multiLevelType w:val="hybridMultilevel"/>
    <w:tmpl w:val="B100D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024">
    <w:abstractNumId w:val="3"/>
  </w:num>
  <w:num w:numId="2" w16cid:durableId="425617225">
    <w:abstractNumId w:val="2"/>
  </w:num>
  <w:num w:numId="3" w16cid:durableId="1773547993">
    <w:abstractNumId w:val="1"/>
  </w:num>
  <w:num w:numId="4" w16cid:durableId="191485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A"/>
    <w:rsid w:val="00043773"/>
    <w:rsid w:val="00057EF7"/>
    <w:rsid w:val="000A133A"/>
    <w:rsid w:val="000C11C0"/>
    <w:rsid w:val="000F47B9"/>
    <w:rsid w:val="0012494B"/>
    <w:rsid w:val="00142722"/>
    <w:rsid w:val="00165401"/>
    <w:rsid w:val="00181BB5"/>
    <w:rsid w:val="001B4F59"/>
    <w:rsid w:val="001F5449"/>
    <w:rsid w:val="002272C5"/>
    <w:rsid w:val="002467E5"/>
    <w:rsid w:val="002504CB"/>
    <w:rsid w:val="00270115"/>
    <w:rsid w:val="002A23C8"/>
    <w:rsid w:val="002D3BDC"/>
    <w:rsid w:val="002E223E"/>
    <w:rsid w:val="002F1F76"/>
    <w:rsid w:val="00320BBC"/>
    <w:rsid w:val="00322216"/>
    <w:rsid w:val="00362288"/>
    <w:rsid w:val="00386898"/>
    <w:rsid w:val="00390932"/>
    <w:rsid w:val="00455FBD"/>
    <w:rsid w:val="00477D5C"/>
    <w:rsid w:val="00503A5C"/>
    <w:rsid w:val="0055003A"/>
    <w:rsid w:val="005524E7"/>
    <w:rsid w:val="005613ED"/>
    <w:rsid w:val="005664B8"/>
    <w:rsid w:val="00583353"/>
    <w:rsid w:val="005A0569"/>
    <w:rsid w:val="005A3ED7"/>
    <w:rsid w:val="005C331C"/>
    <w:rsid w:val="005F39C5"/>
    <w:rsid w:val="00644C63"/>
    <w:rsid w:val="00684C76"/>
    <w:rsid w:val="006B62AF"/>
    <w:rsid w:val="006B7767"/>
    <w:rsid w:val="007323D1"/>
    <w:rsid w:val="0078064E"/>
    <w:rsid w:val="007A567A"/>
    <w:rsid w:val="00816B81"/>
    <w:rsid w:val="00832414"/>
    <w:rsid w:val="008B3734"/>
    <w:rsid w:val="008B77BE"/>
    <w:rsid w:val="009040E4"/>
    <w:rsid w:val="00971ABD"/>
    <w:rsid w:val="009B270E"/>
    <w:rsid w:val="009B76F6"/>
    <w:rsid w:val="00A03FFE"/>
    <w:rsid w:val="00A21274"/>
    <w:rsid w:val="00A25288"/>
    <w:rsid w:val="00A52D1E"/>
    <w:rsid w:val="00A7259D"/>
    <w:rsid w:val="00A763DF"/>
    <w:rsid w:val="00A8251D"/>
    <w:rsid w:val="00A95BB3"/>
    <w:rsid w:val="00BA1C44"/>
    <w:rsid w:val="00BD303F"/>
    <w:rsid w:val="00C17A12"/>
    <w:rsid w:val="00CD404A"/>
    <w:rsid w:val="00CE7BAE"/>
    <w:rsid w:val="00D50332"/>
    <w:rsid w:val="00DB536A"/>
    <w:rsid w:val="00DE747A"/>
    <w:rsid w:val="00DF288A"/>
    <w:rsid w:val="00E01EB3"/>
    <w:rsid w:val="00E20EEE"/>
    <w:rsid w:val="00E30178"/>
    <w:rsid w:val="00E53B34"/>
    <w:rsid w:val="00E77DA2"/>
    <w:rsid w:val="00EA14BB"/>
    <w:rsid w:val="00EA5B6C"/>
    <w:rsid w:val="00EE08B9"/>
    <w:rsid w:val="00F616DF"/>
    <w:rsid w:val="00F646CE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130493"/>
  <w15:chartTrackingRefBased/>
  <w15:docId w15:val="{57652AF7-7C6F-4499-A9FF-A38976FD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3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23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732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32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32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2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29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7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D5C"/>
  </w:style>
  <w:style w:type="paragraph" w:styleId="Fuzeile">
    <w:name w:val="footer"/>
    <w:basedOn w:val="Standard"/>
    <w:link w:val="FuzeileZchn"/>
    <w:uiPriority w:val="99"/>
    <w:unhideWhenUsed/>
    <w:rsid w:val="0047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D5C"/>
  </w:style>
  <w:style w:type="character" w:styleId="Erwhnung">
    <w:name w:val="Mention"/>
    <w:basedOn w:val="Absatz-Standardschriftart"/>
    <w:uiPriority w:val="99"/>
    <w:unhideWhenUsed/>
    <w:rsid w:val="0014272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65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EC1E1820EDC4B970B16735702C863" ma:contentTypeVersion="11" ma:contentTypeDescription="Ein neues Dokument erstellen." ma:contentTypeScope="" ma:versionID="add5d8ac790a189a51a3c90ec6128184">
  <xsd:schema xmlns:xsd="http://www.w3.org/2001/XMLSchema" xmlns:xs="http://www.w3.org/2001/XMLSchema" xmlns:p="http://schemas.microsoft.com/office/2006/metadata/properties" xmlns:ns2="9d637831-3b2f-4497-acad-aa70a555aab3" xmlns:ns3="233222bd-af02-4582-9db4-76418d57198b" targetNamespace="http://schemas.microsoft.com/office/2006/metadata/properties" ma:root="true" ma:fieldsID="13642c11cfc6b8a8e1928c294b587cb1" ns2:_="" ns3:_="">
    <xsd:import namespace="9d637831-3b2f-4497-acad-aa70a555aab3"/>
    <xsd:import namespace="233222bd-af02-4582-9db4-76418d571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37831-3b2f-4497-acad-aa70a55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222bd-af02-4582-9db4-76418d5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3A489-D61A-4934-B6C4-A8CAA7EAA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AA5D6-E891-4B78-90B6-4FAC0336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37831-3b2f-4497-acad-aa70a555aab3"/>
    <ds:schemaRef ds:uri="233222bd-af02-4582-9db4-76418d571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07106-D110-4A27-BAD0-9379735D2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8DB55-060E-46D4-8386-C9486D9ED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Neukölln von Berlin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Akguel</dc:creator>
  <cp:keywords/>
  <dc:description/>
  <cp:lastModifiedBy>Franziska Zeisig</cp:lastModifiedBy>
  <cp:revision>9</cp:revision>
  <dcterms:created xsi:type="dcterms:W3CDTF">2022-04-11T13:44:00Z</dcterms:created>
  <dcterms:modified xsi:type="dcterms:W3CDTF">2022-04-12T20:35:00Z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0x010100588EC1E1820EDC4B970B16735702C863</vt:lpwstr>
  </property>
</Properties>
</file>